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8"/>
          <w:szCs w:val="28"/>
        </w:rPr>
        <w:t>【讲台深处的爱】</w:t>
      </w:r>
      <w:r>
        <w:rPr>
          <w:rFonts w:hint="eastAsia" w:asciiTheme="minorEastAsia" w:hAnsiTheme="minorEastAsia" w:eastAsiaTheme="minorEastAsia" w:cstheme="minorEastAsia"/>
          <w:b/>
          <w:bCs/>
          <w:sz w:val="28"/>
          <w:szCs w:val="28"/>
        </w:rPr>
        <w:t>彭滟：让“光”的力量造福社会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天，上理工光电大楼305室的灯总是亮到很晚，这里是光电信息与计算机工程学院教授彭滟的办公室，它和一墙之隔的实验室一起，见证着彭滟教授为科研和教学倾注的时间与心血。太赫兹被称为是电磁波谱最后的处女地，作为开垦者，彭滟教授带领学生日复一日钻研，“想通过我们团队的努力，让这道神奇的光对国家、社会、老百姓有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激发兴趣 帮助学生找准科研方向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同于很多实验室是研究生的“专属”场地，彭滟教授的实验室里总会出现本科生的身影。她在本科同学的《激光原理》课堂上，不止一次鼓励同学们来实验室参观：“我们所有的组会、实验、课题，都欢迎本科生参加，我会给一个月的适应期，这一个月里面引导学生找到自己的兴趣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读研一的徐博伟就是大二来的实验室，“在本科上课时，彭老师深入浅出的讲课风格让我对光学产生了兴趣，在参观完实验室之后，就决定留下来，”徐博伟说，他选择了超快光学方向，几年的科研训练下来，能够明显看到自己的进步，“其实也是一种因材施教，给学有余力的同学提供了接触科研的机会，而且让我们有更多的自主性在里头，都是兴趣引导着我们在去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这样教学和科研结合的教学培养下，彭滟指导的本科生里，有的发表了2区SCI论文，有的获得了美国大学生数学建模竞赛国际二等奖，还有多组本科生获批上海市大学生创新创业项目等。学生喜欢和他们的彭老师一起学习讨论，获取新的知识，而彭滟教授也坦言喜欢学生的热情活力和新奇灵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科研路上 这个老师有点“严”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你对科研感不感兴趣？感兴趣的是哪个方向？吃不吃得了苦？”想当彭滟老师的研究生，这几个问题是每年的“必答题”。彭滟还会给来面试的同学打预防针：在实验室里是有科研压力的，别人寒暑假放三个月，你可能只有4到6周，“做科研必须要吃得了苦，认真做事是最基本的要求，我每周会严格要求他们按照我布置的任务完成一定的实验进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彭滟教授和学生的相处过程中，这种“严”并不落在言语上，而是化为对科研的细致要求。“这个结论的依据是什么？”在听学生做工作汇报时，彭滟教授总会抛出这样的问题。实验室研究生罗洁说，彭老师会要求每一个细节都要有数据支持，刚开始来实验室时，自己经常会被“问住”，“但时间一久就可以感受到这种严格的好处，养成了自己良好的科研习惯，慢慢给到一个课题就有了感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体的在实验过程中，“严”则体现为对实验细节的严格把控。例如，彭滟教授会要求同学们在正式开始测试实验数据之前，仔细检查每个环节、落实每个参数，包括实验室的背景噪声，而这往往是很多学生容易忽略的。彭滟说，不同的实验室，原先使用的去噪声参数也要重新测定，以求降低对实验的影响，提高数据的准确性和结果的完美性：“研究生在学习的过程中学习的知识是阶段性的，但培养的严谨的逻辑思维能力和细致的科研态度才是最重要的，这才是让学生一辈子受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传承光的精神 让科研“对社会有用”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庄松林院士有句名言：“研究光，就是要照亮他人！”在上理工太赫兹超级团队里，彭滟教授是庄院士的得力助手，庄院士对科研的追求和为人也一直影响着她。在超级团队里，彭滟教授迅速成长，目前作为负责人承担了国家重点研发计划、国家重点基础研究发展计划(973计划)、国家自然科学基金共计六项国家级项目，不变的是，团队“光的精神”的传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彭滟教授是“全光纤便携式太赫兹违禁品检测仪”项目的主负责人，项目成员、光电学院讲师赵佳宇说，彭滟教授在认真把关项目进度的同时，也“包揽”了器件订制、合同审定这些非科研的繁琐事情，“为了让我们能够专注地做科研，不被其他事情干扰，彭老师承担了许多许多，为我们成长发展铺设台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在彭滟教授的时间表里，没有上下班时间、没有周末、没有寒暑假，她把周末时间拿出来批改学生们的文献阅读报告，研究生徐博伟甚至在大年初一上午收到过彭滟教授对他专利的指导意见。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了带好团队、对团队成员负责，“照亮别人”在彭滟教授的理解里，还要让科研“对社会、对国家、对老百姓有用。”太赫兹光波特性研究、太赫兹便携式光谱仪、太赫兹光谱在生物检测中的应用……科研里神秘的“光”正和老百姓生活发生着越来越紧密的联系，彭滟教授说，“高校科研人员不能只发论文，我们要把研究结果转换为真实有效的器件、能够稳定运行的系统，要把科研成果转化成真正对社会有用的东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【讲台深处的爱】王海斌：让学生在思政课上有参与感、获得感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络搜索关键词“上海理工大学王海斌”，映入眼帘的第一条就是学生“跪求”王老师上课时间地点的“蹭课”帖。在上海理工大学，不少学长学姐留下的经验里都有一条：马克思主义学院王海斌老师的课要靠“抢”的，必须在第一轮选课的时候“拿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统印象里思政课大多严肃沉闷，王海斌的课为什么会有这样的魔力？五次“同学心目中的好老师”、“金教棒”奖、上海市高校思政课教学比赛一等奖……一项项荣誉背后，是王海斌展现在同学面前的一堂堂精彩的课程，更是他对思政教育工作的“良心”和对三尺讲台的敬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创新思政教学模式是“制胜法宝”</w:t>
      </w:r>
      <w:r>
        <w:rPr>
          <w:rFonts w:hint="eastAsia" w:asciiTheme="minorEastAsia" w:hAnsiTheme="minorEastAsia" w:eastAsiaTheme="minorEastAsia" w:cstheme="minorEastAsia"/>
          <w:b/>
          <w:bCs/>
          <w:sz w:val="24"/>
          <w:szCs w:val="24"/>
        </w:rPr>
        <w:br w:type="textWrapping"/>
      </w:r>
      <w:r>
        <w:rPr>
          <w:rFonts w:hint="eastAsia" w:asciiTheme="minorEastAsia" w:hAnsiTheme="minorEastAsia" w:eastAsiaTheme="minorEastAsia" w:cstheme="minorEastAsia"/>
          <w:sz w:val="24"/>
          <w:szCs w:val="24"/>
        </w:rPr>
        <w:t>　　思政教育到底怎样才能入脑入心？这是每个思政工作者都会思考的问题。王海斌说，上课其实也是一个和手机争夺同学们注意力的“战争”，老师是“军师”和“指挥官”，而创新思政教学模式才是“制胜法宝”。</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对于刘鑫，除了道德层面的讨论，法律方面难道一点办法也没有吗？其实是有的，我们在《民法》里有无因管理制度……”最近引发社会热议的“江歌案”，作为案例出现在王海斌《思想道德修养和法律基础》的课堂上。高关注度的社会事件加上案例自带的话题性，引发了课堂讨论的小高潮，同学们踊跃举手发言，王海斌设置的思考问题也向前一步步推进。</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去年全国高校思政会议之后，王海斌有了更多关于思政教学的思考，除了在第一课堂上引入鲜活生动的案例，第二课堂同样充满创意。上《法律基础与实务》这门课时，王海斌会组织学生去法院旁听，回来交流旁听感受；引导同学们从身边寻找法律案例，进行案例分析；还让学生试着自己写一份民事起诉书或是民事答辩状等，一个个理论知识点在实践的锻炼中变得直观形象。</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这个学期，医疗器械与食品学院生物医学工程专业的孙宇珊就去了杨浦区人民法院的开庭现场，“第一次觉得法律离自己这么近，这比划重点、考试印象要深得多。”孙宇珊说，每周都盼着去上王老师的思政课，课堂氛围好不说，关于法律和道德，每节课下来都会有更深一层的思考和收获。</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b/>
          <w:bCs/>
          <w:sz w:val="24"/>
          <w:szCs w:val="24"/>
        </w:rPr>
        <w:t>　　自信源于若干个课外的“45分钟”</w:t>
      </w:r>
      <w:r>
        <w:rPr>
          <w:rFonts w:hint="eastAsia" w:asciiTheme="minorEastAsia" w:hAnsiTheme="minorEastAsia" w:eastAsiaTheme="minorEastAsia" w:cstheme="minorEastAsia"/>
          <w:b/>
          <w:bCs/>
          <w:sz w:val="24"/>
          <w:szCs w:val="24"/>
        </w:rPr>
        <w:br w:type="textWrapping"/>
      </w:r>
      <w:r>
        <w:rPr>
          <w:rFonts w:hint="eastAsia" w:asciiTheme="minorEastAsia" w:hAnsiTheme="minorEastAsia" w:eastAsiaTheme="minorEastAsia" w:cstheme="minorEastAsia"/>
          <w:sz w:val="24"/>
          <w:szCs w:val="24"/>
        </w:rPr>
        <w:t>　　一堂课45分钟，老师的准备情况直接影响着课堂的呈现效果。“备课备好了站在讲台上才有自信，也是对学生们负责。”台上一分钟，台下十年功，王海斌每节课都要花上很多时间来备课，把三四个案例放在一起比较、设计问题，“到底哪一个最契合主题，既能够让学生感兴趣，又和大纲要求紧密贴合。”马克思主义学院中国化教研部温晓春老师说，细致的课前准备使得王海斌看问题的思路和处理方式都很聪慧，有一种举重若轻的感觉，让思政课堂“活起来”，又不失传递主流价值观的厚重感。</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课堂上的表现，王海斌也会精心设计：什么样的语速、什么样的状态去讲，讲到哪里同学们应该有怎样的反应，如果没有又该如何进行调整……课前准备和临场发挥融合，呈现在学生们面前的是王海斌精心“烹饪”的课程，“教学好比烹小鲜，色香味俱全才能抓住学生的‘胃’。”王海斌有慢性咽炎，他经常在课堂上全神贯注讲课，结束才发觉，嗓子已经这么不舒服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除了课前的准备工作，王海斌在课后也没有一点松懈。十几年的从教生涯，他养成了一个习惯，每堂课结束都会回顾一下上课的情况，总结得失，让一堂课的结束成为上好下一堂课的基础。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教学相长 做足学生“功夫”</w:t>
      </w:r>
      <w:r>
        <w:rPr>
          <w:rFonts w:hint="eastAsia" w:asciiTheme="minorEastAsia" w:hAnsiTheme="minorEastAsia" w:eastAsiaTheme="minorEastAsia" w:cstheme="minorEastAsia"/>
          <w:b/>
          <w:bCs/>
          <w:sz w:val="24"/>
          <w:szCs w:val="24"/>
        </w:rPr>
        <w:br w:type="textWrapping"/>
      </w:r>
      <w:r>
        <w:rPr>
          <w:rFonts w:hint="eastAsia" w:asciiTheme="minorEastAsia" w:hAnsiTheme="minorEastAsia" w:eastAsiaTheme="minorEastAsia" w:cstheme="minorEastAsia"/>
          <w:sz w:val="24"/>
          <w:szCs w:val="24"/>
        </w:rPr>
        <w:t>　　学生不仅仅是教授的对象，和其他学科相比，思政课更加需要任课老师贴近学生。“知识传授不是思政课的最终目标，价值引领才是我们的责任与使命，”王海斌会把微信号公布在黑板上，对同学们的疑惑有问必答，花上一两个小时课外时间去跟学生聊天更是常态，“把自己代入学生的视角，‘以心换心’，才能做好同学们成长的‘引路人’。”</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几年前，王海斌在上思修绪论《怎么去适应大学新生活》时，管理学院的金同学找到他，倾诉所学专业和兴趣不匹配的苦恼，“我比较喜欢写文章，压根对所学的专业不感兴趣，高等数学也学得吃力，所以刚上大学特别迷茫。”王海斌了解情况后，两次和金同学深入面对面交流，若干次电话、短信沟通，鼓励他抓住擅长的领域发展，勇敢追求自己的文学梦想。</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现在我成功跨专业当了报纸编辑，和王老师的交流影响了我整个职业发展的轨迹”，金同学说，虽然王海斌不是专业课老师，但毕业几年，师生还一直保持着联系。金同学的故事也成为之后王海斌上思修绪论必讲的案例，“同学们刚上大学面临着学习和生活方面的新挑战，需要去直面他们的困惑，”王海斌说，“贴近、理解学生，在教学相长之间，实现价值传授和理论引领，看到给彼此带来的改变，这是属于思政工作的光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【讲台深处的爱】夏鲲：扎根一线十年 做学生创新的引路人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上海理工大学光电信息与计算机工程学院有这样一位老师，他扎根一线十年，长期指导学生参加全国大学生电子设计竞赛，没有错失过一次国奖；在比赛季经常整个暑假不休息，还曾经和学生一起挤硬座，打地铺参加比赛；虽然他是一名80后，被学生亲切地称呼为“鲲哥”，但是头发中已经夹杂着不少白发……他就是电气工程系主任夏鲲副教授，入校10年来，夏鲲老师以持之以恒的耐心和决心，为学生营造一个想创新、能创新的环境，并带动身边更多的人参与到创新创业教育当中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“只要学生需要，我就会一直指导下去”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夏鲲老师2007年从合肥工业大学博士毕业之后就来到了上理工。回想起第一次指导学生参加全国电子设计竞赛，夏老师记忆犹新，“那个暑假每天从家里往返学校要4个小时，整个假期只休息了3天。不过第一次参赛就拿了全国一等奖，然后一发不可收拾直到现在。”过去十年，夏老师指导过本科生参加全国电子设计竞赛、挑战杯、智能车三大赛事，为学校赢得各类创新比赛国家级荣誉18项、省部级荣誉数十项。当被问及有哪些指导学生创新的秘诀时，夏老师笑着说，“不敢说有什么秘诀，指导学生创新真的很难，除了要花大量的时间跟学生在一起，还要不断提升眼界和技术水平，丰富比赛经验，同时也要保持好的心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竞赛期间，夏老师经常带队进行比赛，针对竞赛内容进行有效的场外指导工作，包括分析竞赛的规则、题目的关键技术点、难点，制定技术方案，把握比赛进度等。而在平时，只要有时间，哪怕是午饭后的间隙，他都会来实验室转一转，为学生们答疑解惑。他用身体力行赢得学生的心，正是因为他的付出，他带过的学生90%的都会继续选择读研，而且大多数都继续留在夏老师团队，他本人也连续6次被上海市教委评为优秀指导教师，这在全国大学生电子设计竞赛历史上也极为少见。虽然知道创新项目硕果累累，他仍然在一线坚持着，“指导学生比赛经常要熬夜，年轻的时候还撑得过去，现在也经常感觉有点吃不消”夏老师笑着说，“不过只要学生需要，我就会一直指导下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引导式教学让学生更想创新、更能创新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夏老师专业技能强，有着丰富的工程项目实践经验。在长期指导学生创新的过程中，他将教学方法从过去一味的填鸭式教学转变为引导式教学，他认为“培养学生创新的关键在于培养创新精神，而创新精神的养成重在老师的‘引’而不是‘教’。”他引导学生主动参与课堂教学，大胆提问，鼓励他们探索科技前沿，开展国际交流，同时也进行教与学的相互探讨。学生李涵是全国科研创新竞赛的“获奖达人”，也是学校110周年校庆大会的学生发言代表，在大学期间他就创立了航空科技公司。李涵非常感谢夏老师在无人机技术研究方面对他的指导，“夏老师尊重我们的兴趣，从不直接布置研究题目，他鼓励我们研究解决自己发现的问题。在夏老师的影响下，我们喜欢主动探索科技前沿热点问题，而不是完全跟随老师、依赖老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第十五届“挑战杯”上海市大学生课外学术科技作品竞赛中，李涵团队的《机载720°拍摄——VR影像观察装置》荣获一等奖。作为指导老师，夏老师对李涵在几次比赛之后得以快速成长感到非常欣慰，他说，“这个项目从最初的创意到最后实施过程，都是李涵带团队自己实施的，我就帮忙加工润色。”此外，在夏老师支持下，李涵大四时去欧洲参观了许多顶尖的工科实验室，了解到所从事研究领域的最新成果，也让他受益匪浅。现在越来越多的学生都“抢着”加入夏老师的实验室，在夏老师的引导下，众多像李涵这样有着善于发问、专业知识扎实、实践能力强、富有团队合作精神等特质的学生在创新之路上越走越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“穿针引线”编织创新育人“朋友圈”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学生准备创新比赛的过程中，包含有学生团队组建、技术指导、人财物保障等等非常多的工作，我不可能全部包揽，学生有的又做不来，我就要帮学生‘穿针引线’，让更多的人参与进来。”随着比赛层级越来越高，参赛范围越来越大，与夏老师一起参与创新育人的“朋友圈”也越来越广。他和学校教务处和学院行政负责老师合作，对接好创新团队需求，为团队寻找更多的人、财、物的支持；他和实验室老师、辅导员老师进行合作，开展引导式教学并且有效组织学生形成高效的团队，服务学生全身心参赛；夏老师还充分发动研究生等高年级学生，利用传帮带助力更多学生参与创新。曾经和夏老师一起指导学生的辅导员冯磊老师介绍说，“夏老师指导学生创新比赛已经形成了品牌效应，他非常注重团队建设，学生们都以能进入夏老师的团队而感到骄傲，老师们也都很愿意与他合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夏老师一心想着学生，一心为了学生，帮助学生解决碰到的技术难题，缓解他们的紧张情绪，学生们常常称呼夏老师“鲲哥”，把他比做团队的“定心石”。学院党委书记陈海瑾介绍说，“夏老师在教学、科研以及指导学生创新比赛当中都做得非常优秀，他总是主动为团队着想，从不计较个人付出，所以他的创新育人团队也越做越大，目前他正牵头以‘立体化分类与综合培养模式推动本科生创新创业实践’为案例申请学校的教学成果奖，我想这也是我们坚持‘工程型、创新性、国际化’办学特色的最好体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23566C"/>
    <w:rsid w:val="4B5B52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盘丝洞里的小流氓</cp:lastModifiedBy>
  <dcterms:modified xsi:type="dcterms:W3CDTF">2018-01-04T08:48:50Z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