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205" w:rsidRPr="00476F2C" w:rsidRDefault="00AE6595" w:rsidP="00476F2C">
      <w:pPr>
        <w:jc w:val="center"/>
        <w:rPr>
          <w:sz w:val="28"/>
          <w:szCs w:val="28"/>
        </w:rPr>
      </w:pPr>
      <w:r>
        <w:rPr>
          <w:rFonts w:hint="eastAsia"/>
          <w:sz w:val="28"/>
          <w:szCs w:val="28"/>
        </w:rPr>
        <w:t>学校</w:t>
      </w:r>
      <w:r w:rsidR="00865CF1" w:rsidRPr="00476F2C">
        <w:rPr>
          <w:sz w:val="28"/>
          <w:szCs w:val="28"/>
        </w:rPr>
        <w:t>高峰高原学科建设基本布局</w:t>
      </w:r>
    </w:p>
    <w:p w:rsidR="00865CF1" w:rsidRPr="00476F2C" w:rsidRDefault="00294A89" w:rsidP="00865CF1">
      <w:pPr>
        <w:pStyle w:val="a5"/>
        <w:numPr>
          <w:ilvl w:val="0"/>
          <w:numId w:val="1"/>
        </w:numPr>
        <w:ind w:firstLineChars="0"/>
        <w:rPr>
          <w:sz w:val="28"/>
          <w:szCs w:val="28"/>
        </w:rPr>
      </w:pPr>
      <w:r>
        <w:rPr>
          <w:rFonts w:hint="eastAsia"/>
          <w:sz w:val="28"/>
          <w:szCs w:val="28"/>
        </w:rPr>
        <w:t>申报</w:t>
      </w:r>
      <w:r w:rsidR="00311C82">
        <w:rPr>
          <w:rFonts w:asciiTheme="minorEastAsia" w:hAnsiTheme="minorEastAsia" w:hint="eastAsia"/>
          <w:sz w:val="28"/>
          <w:szCs w:val="28"/>
        </w:rPr>
        <w:t>Ⅲ</w:t>
      </w:r>
      <w:r w:rsidR="00311C82">
        <w:rPr>
          <w:rFonts w:hint="eastAsia"/>
          <w:sz w:val="28"/>
          <w:szCs w:val="28"/>
        </w:rPr>
        <w:t>类</w:t>
      </w:r>
      <w:r w:rsidR="00865CF1" w:rsidRPr="00476F2C">
        <w:rPr>
          <w:rFonts w:hint="eastAsia"/>
          <w:sz w:val="28"/>
          <w:szCs w:val="28"/>
        </w:rPr>
        <w:t>高峰学科：</w:t>
      </w:r>
    </w:p>
    <w:p w:rsidR="00E14191" w:rsidRDefault="00865CF1" w:rsidP="00E14191">
      <w:pPr>
        <w:pStyle w:val="a5"/>
        <w:ind w:left="432" w:firstLineChars="0" w:firstLine="0"/>
        <w:rPr>
          <w:rFonts w:hint="eastAsia"/>
          <w:sz w:val="28"/>
          <w:szCs w:val="28"/>
        </w:rPr>
      </w:pPr>
      <w:r w:rsidRPr="009B732B">
        <w:rPr>
          <w:rFonts w:hint="eastAsia"/>
          <w:sz w:val="28"/>
          <w:szCs w:val="28"/>
          <w:highlight w:val="yellow"/>
        </w:rPr>
        <w:t>光学工程</w:t>
      </w:r>
      <w:r w:rsidR="00311C82" w:rsidRPr="009B732B">
        <w:rPr>
          <w:rFonts w:hint="eastAsia"/>
          <w:sz w:val="28"/>
          <w:szCs w:val="28"/>
          <w:highlight w:val="yellow"/>
        </w:rPr>
        <w:t>：</w:t>
      </w:r>
    </w:p>
    <w:p w:rsidR="00E14191" w:rsidRDefault="00311C82" w:rsidP="00E14191">
      <w:pPr>
        <w:pStyle w:val="a5"/>
        <w:ind w:left="432" w:firstLineChars="0" w:firstLine="0"/>
        <w:rPr>
          <w:rFonts w:hint="eastAsia"/>
          <w:sz w:val="28"/>
          <w:szCs w:val="28"/>
        </w:rPr>
      </w:pPr>
      <w:r w:rsidRPr="00311C82">
        <w:rPr>
          <w:rFonts w:hint="eastAsia"/>
          <w:sz w:val="28"/>
          <w:szCs w:val="28"/>
        </w:rPr>
        <w:t>光学工程学科源于</w:t>
      </w:r>
      <w:r w:rsidRPr="00311C82">
        <w:rPr>
          <w:sz w:val="28"/>
          <w:szCs w:val="28"/>
        </w:rPr>
        <w:t>1960</w:t>
      </w:r>
      <w:r w:rsidRPr="00311C82">
        <w:rPr>
          <w:rFonts w:hint="eastAsia"/>
          <w:sz w:val="28"/>
          <w:szCs w:val="28"/>
        </w:rPr>
        <w:t>年建立的“光学仪器”专业，建有教育部“光学仪器与系统”工程研究中心、机械工业光电精密测试技术重点实验室、上海市现代光学系统重点实验室、上海超精密光学加工与检测服务平台等国家和省部级科技平台，是中国仪器仪表学会理事长单位，国家光学仪器质量监督检验中心、全国光学和光子学标准化技术委员会挂靠单位。同时还是中国光学学会工程光学专业委员会挂靠单位，中国仪器仪表学会光学仪器分会挂靠单位和中国仪器仪表行业协会光学仪器分会挂靠单位。光学工程学科的学科带头人是著名光学专家庄松林教授，中国工程院院士。</w:t>
      </w:r>
    </w:p>
    <w:p w:rsidR="00E14191" w:rsidRDefault="00E14191" w:rsidP="00E14191">
      <w:pPr>
        <w:pStyle w:val="a5"/>
        <w:ind w:left="432" w:firstLineChars="0" w:firstLine="0"/>
        <w:rPr>
          <w:rFonts w:hint="eastAsia"/>
          <w:sz w:val="28"/>
          <w:szCs w:val="28"/>
        </w:rPr>
      </w:pPr>
      <w:r>
        <w:rPr>
          <w:rFonts w:hint="eastAsia"/>
          <w:sz w:val="28"/>
          <w:szCs w:val="28"/>
        </w:rPr>
        <w:t>设有</w:t>
      </w:r>
      <w:r w:rsidRPr="00476F2C">
        <w:rPr>
          <w:rFonts w:hint="eastAsia"/>
          <w:sz w:val="28"/>
          <w:szCs w:val="28"/>
        </w:rPr>
        <w:t>上海太赫兹波谱与影像技术协同创新中心</w:t>
      </w:r>
      <w:r>
        <w:rPr>
          <w:rFonts w:hint="eastAsia"/>
          <w:sz w:val="28"/>
          <w:szCs w:val="28"/>
        </w:rPr>
        <w:t>。</w:t>
      </w:r>
    </w:p>
    <w:p w:rsidR="00E14191" w:rsidRDefault="00865CF1" w:rsidP="00E14191">
      <w:pPr>
        <w:pStyle w:val="a5"/>
        <w:ind w:left="432" w:firstLineChars="0" w:firstLine="0"/>
        <w:rPr>
          <w:rFonts w:hint="eastAsia"/>
          <w:sz w:val="28"/>
          <w:szCs w:val="28"/>
        </w:rPr>
      </w:pPr>
      <w:r w:rsidRPr="009B732B">
        <w:rPr>
          <w:rFonts w:hint="eastAsia"/>
          <w:sz w:val="28"/>
          <w:szCs w:val="28"/>
          <w:highlight w:val="yellow"/>
        </w:rPr>
        <w:t>系统科学</w:t>
      </w:r>
      <w:r w:rsidR="00311C82" w:rsidRPr="009B732B">
        <w:rPr>
          <w:rFonts w:hint="eastAsia"/>
          <w:sz w:val="28"/>
          <w:szCs w:val="28"/>
          <w:highlight w:val="yellow"/>
        </w:rPr>
        <w:t>：</w:t>
      </w:r>
    </w:p>
    <w:p w:rsidR="00865CF1" w:rsidRDefault="00311C82" w:rsidP="00E14191">
      <w:pPr>
        <w:pStyle w:val="a5"/>
        <w:ind w:left="432" w:firstLineChars="0" w:firstLine="0"/>
        <w:rPr>
          <w:rFonts w:hint="eastAsia"/>
          <w:sz w:val="28"/>
          <w:szCs w:val="28"/>
        </w:rPr>
      </w:pPr>
      <w:r w:rsidRPr="00311C82">
        <w:rPr>
          <w:rFonts w:hint="eastAsia"/>
          <w:sz w:val="28"/>
          <w:szCs w:val="28"/>
        </w:rPr>
        <w:t>系统科学始建于</w:t>
      </w:r>
      <w:r w:rsidRPr="00311C82">
        <w:rPr>
          <w:sz w:val="28"/>
          <w:szCs w:val="28"/>
        </w:rPr>
        <w:t>1979</w:t>
      </w:r>
      <w:r w:rsidRPr="00311C82">
        <w:rPr>
          <w:rFonts w:hint="eastAsia"/>
          <w:sz w:val="28"/>
          <w:szCs w:val="28"/>
        </w:rPr>
        <w:t>年成立的系统工程研究所，钱学森院士亲自出席了系统工程研究所成立仪式。</w:t>
      </w:r>
      <w:r w:rsidRPr="00311C82">
        <w:rPr>
          <w:sz w:val="28"/>
          <w:szCs w:val="28"/>
        </w:rPr>
        <w:t>2005</w:t>
      </w:r>
      <w:r w:rsidRPr="00311C82">
        <w:rPr>
          <w:rFonts w:hint="eastAsia"/>
          <w:sz w:val="28"/>
          <w:szCs w:val="28"/>
        </w:rPr>
        <w:t>年，上海理工大学与中科院系统科学研究所</w:t>
      </w:r>
      <w:r w:rsidR="00E14191">
        <w:rPr>
          <w:rFonts w:hint="eastAsia"/>
          <w:sz w:val="28"/>
          <w:szCs w:val="28"/>
        </w:rPr>
        <w:t>、</w:t>
      </w:r>
      <w:r w:rsidRPr="00311C82">
        <w:rPr>
          <w:rFonts w:hint="eastAsia"/>
          <w:sz w:val="28"/>
          <w:szCs w:val="28"/>
        </w:rPr>
        <w:t>北京师范大学联合组建了“上海系统科学研究院”，获得我国系统科学界的热烈支持，</w:t>
      </w:r>
      <w:r w:rsidR="00E14191">
        <w:rPr>
          <w:rFonts w:hint="eastAsia"/>
          <w:sz w:val="28"/>
          <w:szCs w:val="28"/>
        </w:rPr>
        <w:t>被</w:t>
      </w:r>
      <w:r w:rsidRPr="00311C82">
        <w:rPr>
          <w:rFonts w:hint="eastAsia"/>
          <w:sz w:val="28"/>
          <w:szCs w:val="28"/>
        </w:rPr>
        <w:t>视为系统科学学科的“南方基地”。经过多年发展现已形成了复杂系统机理与调控，复杂网络和系统分析与优化等研究方向。承担国家自然科学基金重点项目、面上项目，国际合作项目</w:t>
      </w:r>
      <w:r w:rsidRPr="00311C82">
        <w:rPr>
          <w:sz w:val="28"/>
          <w:szCs w:val="28"/>
        </w:rPr>
        <w:t>20</w:t>
      </w:r>
      <w:r w:rsidRPr="00311C82">
        <w:rPr>
          <w:rFonts w:hint="eastAsia"/>
          <w:sz w:val="28"/>
          <w:szCs w:val="28"/>
        </w:rPr>
        <w:t>余项，其研究工作得到国内外同行的广泛关注，多篇学术论文成为</w:t>
      </w:r>
      <w:r w:rsidRPr="00311C82">
        <w:rPr>
          <w:sz w:val="28"/>
          <w:szCs w:val="28"/>
        </w:rPr>
        <w:t>ESI</w:t>
      </w:r>
      <w:r w:rsidRPr="00311C82">
        <w:rPr>
          <w:rFonts w:hint="eastAsia"/>
          <w:sz w:val="28"/>
          <w:szCs w:val="28"/>
        </w:rPr>
        <w:t>高被引论文。</w:t>
      </w:r>
    </w:p>
    <w:p w:rsidR="00E14191" w:rsidRPr="00476F2C" w:rsidRDefault="00E14191" w:rsidP="00E14191">
      <w:pPr>
        <w:pStyle w:val="a5"/>
        <w:ind w:left="432" w:firstLineChars="0" w:firstLine="0"/>
        <w:rPr>
          <w:sz w:val="28"/>
          <w:szCs w:val="28"/>
        </w:rPr>
      </w:pPr>
      <w:r>
        <w:rPr>
          <w:rFonts w:hint="eastAsia"/>
          <w:sz w:val="28"/>
          <w:szCs w:val="28"/>
        </w:rPr>
        <w:lastRenderedPageBreak/>
        <w:t>设有</w:t>
      </w:r>
      <w:r w:rsidRPr="00476F2C">
        <w:rPr>
          <w:rFonts w:hint="eastAsia"/>
          <w:sz w:val="28"/>
          <w:szCs w:val="28"/>
        </w:rPr>
        <w:t>上海系统科学研究院</w:t>
      </w:r>
      <w:r>
        <w:rPr>
          <w:rFonts w:hint="eastAsia"/>
          <w:sz w:val="28"/>
          <w:szCs w:val="28"/>
        </w:rPr>
        <w:t>。</w:t>
      </w:r>
    </w:p>
    <w:p w:rsidR="00311C82" w:rsidRDefault="00311C82" w:rsidP="00865CF1">
      <w:pPr>
        <w:pStyle w:val="a5"/>
        <w:numPr>
          <w:ilvl w:val="0"/>
          <w:numId w:val="1"/>
        </w:numPr>
        <w:ind w:firstLineChars="0"/>
        <w:rPr>
          <w:sz w:val="28"/>
          <w:szCs w:val="28"/>
        </w:rPr>
      </w:pPr>
      <w:r>
        <w:rPr>
          <w:rFonts w:hint="eastAsia"/>
          <w:sz w:val="28"/>
          <w:szCs w:val="28"/>
        </w:rPr>
        <w:t>申报</w:t>
      </w:r>
      <w:r w:rsidRPr="00476F2C">
        <w:rPr>
          <w:rFonts w:asciiTheme="minorEastAsia" w:hAnsiTheme="minorEastAsia" w:hint="eastAsia"/>
          <w:sz w:val="28"/>
          <w:szCs w:val="28"/>
        </w:rPr>
        <w:t>Ⅳ</w:t>
      </w:r>
      <w:r w:rsidRPr="00476F2C">
        <w:rPr>
          <w:rFonts w:hint="eastAsia"/>
          <w:sz w:val="28"/>
          <w:szCs w:val="28"/>
        </w:rPr>
        <w:t>类高峰</w:t>
      </w:r>
      <w:r>
        <w:rPr>
          <w:rFonts w:hint="eastAsia"/>
          <w:sz w:val="28"/>
          <w:szCs w:val="28"/>
        </w:rPr>
        <w:t>：</w:t>
      </w:r>
    </w:p>
    <w:p w:rsidR="00E14191" w:rsidRDefault="00311C82" w:rsidP="00311C82">
      <w:pPr>
        <w:pStyle w:val="a5"/>
        <w:ind w:left="432" w:firstLineChars="0" w:firstLine="0"/>
        <w:rPr>
          <w:rFonts w:hint="eastAsia"/>
          <w:sz w:val="28"/>
          <w:szCs w:val="28"/>
        </w:rPr>
      </w:pPr>
      <w:r w:rsidRPr="009B732B">
        <w:rPr>
          <w:rFonts w:hint="eastAsia"/>
          <w:sz w:val="28"/>
          <w:szCs w:val="28"/>
          <w:highlight w:val="yellow"/>
        </w:rPr>
        <w:t>动力工程及工程热物理：</w:t>
      </w:r>
    </w:p>
    <w:p w:rsidR="00311C82" w:rsidRDefault="00311C82" w:rsidP="00311C82">
      <w:pPr>
        <w:pStyle w:val="a5"/>
        <w:ind w:left="432" w:firstLineChars="0" w:firstLine="0"/>
        <w:rPr>
          <w:rFonts w:hint="eastAsia"/>
          <w:sz w:val="28"/>
          <w:szCs w:val="28"/>
        </w:rPr>
      </w:pPr>
      <w:r w:rsidRPr="00311C82">
        <w:rPr>
          <w:rFonts w:hint="eastAsia"/>
          <w:sz w:val="28"/>
          <w:szCs w:val="28"/>
        </w:rPr>
        <w:t>本学科包含有热能工程、工程热物理、动力机械及工程、流体机械及工程、制冷及低温工程、化工过程机械等</w:t>
      </w:r>
      <w:r w:rsidRPr="00311C82">
        <w:rPr>
          <w:sz w:val="28"/>
          <w:szCs w:val="28"/>
        </w:rPr>
        <w:t>6</w:t>
      </w:r>
      <w:r w:rsidRPr="00311C82">
        <w:rPr>
          <w:rFonts w:hint="eastAsia"/>
          <w:sz w:val="28"/>
          <w:szCs w:val="28"/>
        </w:rPr>
        <w:t>个二级学科。本学科面向国家能源战略、节能减排、环境保护等国家战略服务，在国民经济和社会发展中起重要作用。</w:t>
      </w:r>
    </w:p>
    <w:p w:rsidR="00E14191" w:rsidRPr="00E14191" w:rsidRDefault="00E14191" w:rsidP="00E14191">
      <w:pPr>
        <w:ind w:leftChars="202" w:left="424"/>
        <w:rPr>
          <w:sz w:val="28"/>
          <w:szCs w:val="28"/>
        </w:rPr>
      </w:pPr>
      <w:r w:rsidRPr="00E14191">
        <w:rPr>
          <w:rFonts w:hint="eastAsia"/>
          <w:sz w:val="28"/>
          <w:szCs w:val="28"/>
        </w:rPr>
        <w:t>设有上海高端能源装备制造协同创新中心、上海市动力工程多相流动与传热重点实验室、上海太阳能电池研究与发展中心。</w:t>
      </w:r>
    </w:p>
    <w:p w:rsidR="00E14191" w:rsidRPr="00E14191" w:rsidRDefault="00E14191" w:rsidP="00311C82">
      <w:pPr>
        <w:pStyle w:val="a5"/>
        <w:ind w:left="432" w:firstLineChars="0" w:firstLine="0"/>
        <w:rPr>
          <w:sz w:val="28"/>
          <w:szCs w:val="28"/>
        </w:rPr>
      </w:pPr>
    </w:p>
    <w:p w:rsidR="00865CF1" w:rsidRPr="00476F2C" w:rsidRDefault="00294A89" w:rsidP="00865CF1">
      <w:pPr>
        <w:pStyle w:val="a5"/>
        <w:numPr>
          <w:ilvl w:val="0"/>
          <w:numId w:val="1"/>
        </w:numPr>
        <w:ind w:firstLineChars="0"/>
        <w:rPr>
          <w:sz w:val="28"/>
          <w:szCs w:val="28"/>
        </w:rPr>
      </w:pPr>
      <w:r>
        <w:rPr>
          <w:rFonts w:hint="eastAsia"/>
          <w:sz w:val="28"/>
          <w:szCs w:val="28"/>
        </w:rPr>
        <w:t>申报</w:t>
      </w:r>
      <w:r w:rsidR="007B257B">
        <w:rPr>
          <w:rFonts w:asciiTheme="minorEastAsia" w:hAnsiTheme="minorEastAsia" w:hint="eastAsia"/>
          <w:sz w:val="28"/>
          <w:szCs w:val="28"/>
        </w:rPr>
        <w:t>Ⅰ</w:t>
      </w:r>
      <w:r w:rsidR="007B257B">
        <w:rPr>
          <w:rFonts w:hint="eastAsia"/>
          <w:sz w:val="28"/>
          <w:szCs w:val="28"/>
        </w:rPr>
        <w:t>类</w:t>
      </w:r>
      <w:r w:rsidR="00865CF1" w:rsidRPr="00476F2C">
        <w:rPr>
          <w:rFonts w:hint="eastAsia"/>
          <w:sz w:val="28"/>
          <w:szCs w:val="28"/>
        </w:rPr>
        <w:t>高原学科</w:t>
      </w:r>
    </w:p>
    <w:p w:rsidR="00E14191" w:rsidRDefault="00865CF1" w:rsidP="00865CF1">
      <w:pPr>
        <w:pStyle w:val="a5"/>
        <w:ind w:left="432" w:firstLineChars="0" w:firstLine="0"/>
        <w:rPr>
          <w:rFonts w:hint="eastAsia"/>
          <w:sz w:val="28"/>
          <w:szCs w:val="28"/>
        </w:rPr>
      </w:pPr>
      <w:r w:rsidRPr="009B732B">
        <w:rPr>
          <w:rFonts w:hint="eastAsia"/>
          <w:sz w:val="28"/>
          <w:szCs w:val="28"/>
          <w:highlight w:val="yellow"/>
        </w:rPr>
        <w:t>机械工程</w:t>
      </w:r>
      <w:r w:rsidR="007B257B" w:rsidRPr="009B732B">
        <w:rPr>
          <w:rFonts w:hint="eastAsia"/>
          <w:sz w:val="28"/>
          <w:szCs w:val="28"/>
          <w:highlight w:val="yellow"/>
        </w:rPr>
        <w:t>：</w:t>
      </w:r>
    </w:p>
    <w:p w:rsidR="00311C82" w:rsidRDefault="00E14191" w:rsidP="00865CF1">
      <w:pPr>
        <w:pStyle w:val="a5"/>
        <w:ind w:left="432" w:firstLineChars="0" w:firstLine="0"/>
        <w:rPr>
          <w:sz w:val="28"/>
          <w:szCs w:val="28"/>
        </w:rPr>
      </w:pPr>
      <w:r w:rsidRPr="007B257B">
        <w:rPr>
          <w:rFonts w:hint="eastAsia"/>
          <w:sz w:val="28"/>
          <w:szCs w:val="28"/>
        </w:rPr>
        <w:t>机械工程</w:t>
      </w:r>
      <w:r w:rsidR="007B257B" w:rsidRPr="007B257B">
        <w:rPr>
          <w:sz w:val="28"/>
          <w:szCs w:val="28"/>
        </w:rPr>
        <w:t>2011</w:t>
      </w:r>
      <w:r w:rsidR="007B257B" w:rsidRPr="007B257B">
        <w:rPr>
          <w:rFonts w:hint="eastAsia"/>
          <w:sz w:val="28"/>
          <w:szCs w:val="28"/>
        </w:rPr>
        <w:t>年获得一级学科博士学位授予权</w:t>
      </w:r>
      <w:r>
        <w:rPr>
          <w:rFonts w:hint="eastAsia"/>
          <w:sz w:val="28"/>
          <w:szCs w:val="28"/>
        </w:rPr>
        <w:t>，</w:t>
      </w:r>
      <w:r w:rsidR="007B257B" w:rsidRPr="007B257B">
        <w:rPr>
          <w:rFonts w:hint="eastAsia"/>
          <w:sz w:val="28"/>
          <w:szCs w:val="28"/>
        </w:rPr>
        <w:t>围绕高端装备设计与制造技术、汽车可靠性技术的学科特色建设做了大量的工作，在国内与上海市具有重要的学术地位。拥有机械工业精密磨削技术重点实验室</w:t>
      </w:r>
      <w:r>
        <w:rPr>
          <w:rFonts w:hint="eastAsia"/>
          <w:sz w:val="28"/>
          <w:szCs w:val="28"/>
        </w:rPr>
        <w:t>、</w:t>
      </w:r>
      <w:r w:rsidR="007B257B" w:rsidRPr="007B257B">
        <w:rPr>
          <w:rFonts w:hint="eastAsia"/>
          <w:sz w:val="28"/>
          <w:szCs w:val="28"/>
        </w:rPr>
        <w:t>机械工业数控机床优化技术重点实验室</w:t>
      </w:r>
      <w:r>
        <w:rPr>
          <w:rFonts w:hint="eastAsia"/>
          <w:sz w:val="28"/>
          <w:szCs w:val="28"/>
        </w:rPr>
        <w:t>、</w:t>
      </w:r>
      <w:r w:rsidR="007B257B" w:rsidRPr="007B257B">
        <w:rPr>
          <w:rFonts w:hint="eastAsia"/>
          <w:sz w:val="28"/>
          <w:szCs w:val="28"/>
        </w:rPr>
        <w:t>机械工业底盘零部件强度与可靠性评价重点实验室</w:t>
      </w:r>
      <w:r>
        <w:rPr>
          <w:rFonts w:hint="eastAsia"/>
          <w:sz w:val="28"/>
          <w:szCs w:val="28"/>
        </w:rPr>
        <w:t>、</w:t>
      </w:r>
      <w:r w:rsidR="007B257B" w:rsidRPr="007B257B">
        <w:rPr>
          <w:rFonts w:hint="eastAsia"/>
          <w:sz w:val="28"/>
          <w:szCs w:val="28"/>
        </w:rPr>
        <w:t>上海数控装备工程技术研究中心，是国家科技部发起的“数控机床高速精密化技术创新战略联盟”十六家理事单位之一，并为上海市机械工程学会制造技术与装备专业委员会挂靠单位。</w:t>
      </w:r>
    </w:p>
    <w:p w:rsidR="00E14191" w:rsidRDefault="00865CF1" w:rsidP="007B257B">
      <w:pPr>
        <w:spacing w:line="460" w:lineRule="exact"/>
        <w:ind w:leftChars="199" w:left="424" w:hanging="6"/>
        <w:rPr>
          <w:rFonts w:hint="eastAsia"/>
          <w:sz w:val="28"/>
          <w:szCs w:val="28"/>
        </w:rPr>
      </w:pPr>
      <w:r w:rsidRPr="009B732B">
        <w:rPr>
          <w:rFonts w:hint="eastAsia"/>
          <w:sz w:val="28"/>
          <w:szCs w:val="28"/>
          <w:highlight w:val="yellow"/>
        </w:rPr>
        <w:t>生物医学工程</w:t>
      </w:r>
      <w:r w:rsidR="007B257B" w:rsidRPr="009B732B">
        <w:rPr>
          <w:rFonts w:hint="eastAsia"/>
          <w:sz w:val="28"/>
          <w:szCs w:val="28"/>
          <w:highlight w:val="yellow"/>
        </w:rPr>
        <w:t>：</w:t>
      </w:r>
    </w:p>
    <w:p w:rsidR="007B257B" w:rsidRPr="007B257B" w:rsidRDefault="007B257B" w:rsidP="007B257B">
      <w:pPr>
        <w:spacing w:line="460" w:lineRule="exact"/>
        <w:ind w:leftChars="199" w:left="424" w:hanging="6"/>
        <w:rPr>
          <w:sz w:val="28"/>
          <w:szCs w:val="28"/>
        </w:rPr>
      </w:pPr>
      <w:r w:rsidRPr="007B257B">
        <w:rPr>
          <w:rFonts w:hint="eastAsia"/>
          <w:sz w:val="28"/>
          <w:szCs w:val="28"/>
        </w:rPr>
        <w:t>上海理工大学的生物医学工程在微创医疗器械、低温生物医学、医学信息等学科方向开展了具有工科特色的研究。拥有省部级重</w:t>
      </w:r>
      <w:r w:rsidRPr="007B257B">
        <w:rPr>
          <w:rFonts w:hint="eastAsia"/>
          <w:sz w:val="28"/>
          <w:szCs w:val="28"/>
        </w:rPr>
        <w:lastRenderedPageBreak/>
        <w:t>点学科</w:t>
      </w:r>
      <w:r w:rsidRPr="007B257B">
        <w:rPr>
          <w:sz w:val="28"/>
          <w:szCs w:val="28"/>
        </w:rPr>
        <w:t>3</w:t>
      </w:r>
      <w:r w:rsidRPr="007B257B">
        <w:rPr>
          <w:rFonts w:hint="eastAsia"/>
          <w:sz w:val="28"/>
          <w:szCs w:val="28"/>
        </w:rPr>
        <w:t>个，教育部工程研究中心</w:t>
      </w:r>
      <w:r w:rsidRPr="007B257B">
        <w:rPr>
          <w:sz w:val="28"/>
          <w:szCs w:val="28"/>
        </w:rPr>
        <w:t>1</w:t>
      </w:r>
      <w:r w:rsidRPr="007B257B">
        <w:rPr>
          <w:rFonts w:hint="eastAsia"/>
          <w:sz w:val="28"/>
          <w:szCs w:val="28"/>
        </w:rPr>
        <w:t>个；与本学科相关的一级博士点</w:t>
      </w:r>
      <w:r w:rsidRPr="007B257B">
        <w:rPr>
          <w:sz w:val="28"/>
          <w:szCs w:val="28"/>
        </w:rPr>
        <w:t>1</w:t>
      </w:r>
      <w:r w:rsidRPr="007B257B">
        <w:rPr>
          <w:rFonts w:hint="eastAsia"/>
          <w:sz w:val="28"/>
          <w:szCs w:val="28"/>
        </w:rPr>
        <w:t>个、二级学科博士点</w:t>
      </w:r>
      <w:r w:rsidRPr="007B257B">
        <w:rPr>
          <w:sz w:val="28"/>
          <w:szCs w:val="28"/>
        </w:rPr>
        <w:t>3</w:t>
      </w:r>
      <w:r w:rsidRPr="007B257B">
        <w:rPr>
          <w:rFonts w:hint="eastAsia"/>
          <w:sz w:val="28"/>
          <w:szCs w:val="28"/>
        </w:rPr>
        <w:t>个、一级硕士点</w:t>
      </w:r>
      <w:r w:rsidRPr="007B257B">
        <w:rPr>
          <w:sz w:val="28"/>
          <w:szCs w:val="28"/>
        </w:rPr>
        <w:t>1</w:t>
      </w:r>
      <w:r w:rsidRPr="007B257B">
        <w:rPr>
          <w:rFonts w:hint="eastAsia"/>
          <w:sz w:val="28"/>
          <w:szCs w:val="28"/>
        </w:rPr>
        <w:t>个。近</w:t>
      </w:r>
      <w:r w:rsidRPr="007B257B">
        <w:rPr>
          <w:sz w:val="28"/>
          <w:szCs w:val="28"/>
        </w:rPr>
        <w:t>5</w:t>
      </w:r>
      <w:r w:rsidRPr="007B257B">
        <w:rPr>
          <w:rFonts w:hint="eastAsia"/>
          <w:sz w:val="28"/>
          <w:szCs w:val="28"/>
        </w:rPr>
        <w:t>年承担国家</w:t>
      </w:r>
      <w:r w:rsidRPr="007B257B">
        <w:rPr>
          <w:sz w:val="28"/>
          <w:szCs w:val="28"/>
        </w:rPr>
        <w:t>973</w:t>
      </w:r>
      <w:r w:rsidRPr="007B257B">
        <w:rPr>
          <w:rFonts w:hint="eastAsia"/>
          <w:sz w:val="28"/>
          <w:szCs w:val="28"/>
        </w:rPr>
        <w:t>、</w:t>
      </w:r>
      <w:r w:rsidRPr="007B257B">
        <w:rPr>
          <w:sz w:val="28"/>
          <w:szCs w:val="28"/>
        </w:rPr>
        <w:t>863</w:t>
      </w:r>
      <w:r w:rsidRPr="007B257B">
        <w:rPr>
          <w:rFonts w:hint="eastAsia"/>
          <w:sz w:val="28"/>
          <w:szCs w:val="28"/>
        </w:rPr>
        <w:t>、国家自然科学基金项目等省部级以上纵向课题</w:t>
      </w:r>
      <w:r w:rsidRPr="007B257B">
        <w:rPr>
          <w:sz w:val="28"/>
          <w:szCs w:val="28"/>
        </w:rPr>
        <w:t>70</w:t>
      </w:r>
      <w:r w:rsidRPr="007B257B">
        <w:rPr>
          <w:rFonts w:hint="eastAsia"/>
          <w:sz w:val="28"/>
          <w:szCs w:val="28"/>
        </w:rPr>
        <w:t>多项，横向课题近</w:t>
      </w:r>
      <w:r w:rsidRPr="007B257B">
        <w:rPr>
          <w:sz w:val="28"/>
          <w:szCs w:val="28"/>
        </w:rPr>
        <w:t>140</w:t>
      </w:r>
      <w:r w:rsidRPr="007B257B">
        <w:rPr>
          <w:rFonts w:hint="eastAsia"/>
          <w:sz w:val="28"/>
          <w:szCs w:val="28"/>
        </w:rPr>
        <w:t>项，</w:t>
      </w:r>
      <w:proofErr w:type="gramStart"/>
      <w:r w:rsidRPr="007B257B">
        <w:rPr>
          <w:rFonts w:hint="eastAsia"/>
          <w:sz w:val="28"/>
          <w:szCs w:val="28"/>
        </w:rPr>
        <w:t>总科研</w:t>
      </w:r>
      <w:proofErr w:type="gramEnd"/>
      <w:r w:rsidRPr="007B257B">
        <w:rPr>
          <w:rFonts w:hint="eastAsia"/>
          <w:sz w:val="28"/>
          <w:szCs w:val="28"/>
        </w:rPr>
        <w:t>经费达到</w:t>
      </w:r>
      <w:r w:rsidRPr="007B257B">
        <w:rPr>
          <w:sz w:val="28"/>
          <w:szCs w:val="28"/>
        </w:rPr>
        <w:t>7200</w:t>
      </w:r>
      <w:r w:rsidRPr="007B257B">
        <w:rPr>
          <w:rFonts w:hint="eastAsia"/>
          <w:sz w:val="28"/>
          <w:szCs w:val="28"/>
        </w:rPr>
        <w:t>多万；发表科研论文</w:t>
      </w:r>
      <w:r w:rsidRPr="007B257B">
        <w:rPr>
          <w:sz w:val="28"/>
          <w:szCs w:val="28"/>
        </w:rPr>
        <w:t>700</w:t>
      </w:r>
      <w:r w:rsidRPr="007B257B">
        <w:rPr>
          <w:rFonts w:hint="eastAsia"/>
          <w:sz w:val="28"/>
          <w:szCs w:val="28"/>
        </w:rPr>
        <w:t>多篇；获得国家、省部级科技进步奖</w:t>
      </w:r>
      <w:r w:rsidRPr="007B257B">
        <w:rPr>
          <w:sz w:val="28"/>
          <w:szCs w:val="28"/>
        </w:rPr>
        <w:t>7</w:t>
      </w:r>
      <w:r w:rsidRPr="007B257B">
        <w:rPr>
          <w:rFonts w:hint="eastAsia"/>
          <w:sz w:val="28"/>
          <w:szCs w:val="28"/>
        </w:rPr>
        <w:t>项。</w:t>
      </w:r>
      <w:r w:rsidRPr="007B257B">
        <w:rPr>
          <w:sz w:val="28"/>
          <w:szCs w:val="28"/>
        </w:rPr>
        <w:t>2013</w:t>
      </w:r>
      <w:r w:rsidRPr="007B257B">
        <w:rPr>
          <w:rFonts w:hint="eastAsia"/>
          <w:sz w:val="28"/>
          <w:szCs w:val="28"/>
        </w:rPr>
        <w:t>年，本学科的生物医学信息及处理方向发表</w:t>
      </w:r>
      <w:r w:rsidRPr="007B257B">
        <w:rPr>
          <w:sz w:val="28"/>
          <w:szCs w:val="28"/>
        </w:rPr>
        <w:t>ESI</w:t>
      </w:r>
      <w:r w:rsidRPr="007B257B">
        <w:rPr>
          <w:rFonts w:hint="eastAsia"/>
          <w:sz w:val="28"/>
          <w:szCs w:val="28"/>
        </w:rPr>
        <w:t>论文</w:t>
      </w:r>
      <w:r w:rsidRPr="007B257B">
        <w:rPr>
          <w:sz w:val="28"/>
          <w:szCs w:val="28"/>
        </w:rPr>
        <w:t>2</w:t>
      </w:r>
      <w:r w:rsidRPr="007B257B">
        <w:rPr>
          <w:rFonts w:hint="eastAsia"/>
          <w:sz w:val="28"/>
          <w:szCs w:val="28"/>
        </w:rPr>
        <w:t>篇。</w:t>
      </w:r>
      <w:r w:rsidR="00E14191">
        <w:rPr>
          <w:rFonts w:hint="eastAsia"/>
          <w:sz w:val="28"/>
          <w:szCs w:val="28"/>
        </w:rPr>
        <w:t>设有</w:t>
      </w:r>
      <w:r w:rsidR="00E14191" w:rsidRPr="00476F2C">
        <w:rPr>
          <w:rFonts w:hint="eastAsia"/>
          <w:sz w:val="28"/>
          <w:szCs w:val="28"/>
        </w:rPr>
        <w:t>上海理工大学现代医疗器械研究院</w:t>
      </w:r>
      <w:r w:rsidR="00E14191">
        <w:rPr>
          <w:rFonts w:hint="eastAsia"/>
          <w:sz w:val="28"/>
          <w:szCs w:val="28"/>
        </w:rPr>
        <w:t>。</w:t>
      </w:r>
    </w:p>
    <w:p w:rsidR="00E14191" w:rsidRDefault="00865CF1" w:rsidP="007B257B">
      <w:pPr>
        <w:spacing w:line="360" w:lineRule="auto"/>
        <w:ind w:leftChars="202" w:left="424" w:firstLine="9"/>
        <w:rPr>
          <w:rFonts w:hint="eastAsia"/>
          <w:sz w:val="28"/>
          <w:szCs w:val="28"/>
        </w:rPr>
      </w:pPr>
      <w:r w:rsidRPr="009B732B">
        <w:rPr>
          <w:rFonts w:hint="eastAsia"/>
          <w:sz w:val="28"/>
          <w:szCs w:val="28"/>
          <w:highlight w:val="yellow"/>
        </w:rPr>
        <w:t>管理科学与工程</w:t>
      </w:r>
      <w:r w:rsidR="007B257B" w:rsidRPr="009B732B">
        <w:rPr>
          <w:rFonts w:hint="eastAsia"/>
          <w:sz w:val="28"/>
          <w:szCs w:val="28"/>
          <w:highlight w:val="yellow"/>
        </w:rPr>
        <w:t>：</w:t>
      </w:r>
    </w:p>
    <w:p w:rsidR="007B257B" w:rsidRPr="007B257B" w:rsidRDefault="007B257B" w:rsidP="007B257B">
      <w:pPr>
        <w:spacing w:line="360" w:lineRule="auto"/>
        <w:ind w:leftChars="202" w:left="424" w:firstLine="9"/>
        <w:rPr>
          <w:sz w:val="28"/>
          <w:szCs w:val="28"/>
        </w:rPr>
      </w:pPr>
      <w:r w:rsidRPr="007B257B">
        <w:rPr>
          <w:rFonts w:hint="eastAsia"/>
          <w:sz w:val="28"/>
          <w:szCs w:val="28"/>
        </w:rPr>
        <w:t>本学科是在钱学森教授支持下建立的我校系统工程学科（原机械部重点学科）基础上发展而成的</w:t>
      </w:r>
      <w:r w:rsidR="00E14191">
        <w:rPr>
          <w:rFonts w:hint="eastAsia"/>
          <w:sz w:val="28"/>
          <w:szCs w:val="28"/>
        </w:rPr>
        <w:t>，</w:t>
      </w:r>
      <w:r w:rsidRPr="007B257B">
        <w:rPr>
          <w:rFonts w:hint="eastAsia"/>
          <w:sz w:val="28"/>
          <w:szCs w:val="28"/>
        </w:rPr>
        <w:t>是继复旦、交大和同济大学之后在上海地区最先获同名博士点和博士后流动站的学科。在</w:t>
      </w:r>
      <w:r w:rsidRPr="007B257B">
        <w:rPr>
          <w:sz w:val="28"/>
          <w:szCs w:val="28"/>
        </w:rPr>
        <w:t>2012</w:t>
      </w:r>
      <w:r w:rsidRPr="007B257B">
        <w:rPr>
          <w:rFonts w:hint="eastAsia"/>
          <w:sz w:val="28"/>
          <w:szCs w:val="28"/>
        </w:rPr>
        <w:t>年国务院学位委员会组织的同名学科评估中，处于全国</w:t>
      </w:r>
      <w:r w:rsidRPr="007B257B">
        <w:rPr>
          <w:sz w:val="28"/>
          <w:szCs w:val="28"/>
        </w:rPr>
        <w:t>27%</w:t>
      </w:r>
      <w:r w:rsidRPr="007B257B">
        <w:rPr>
          <w:rFonts w:hint="eastAsia"/>
          <w:sz w:val="28"/>
          <w:szCs w:val="28"/>
        </w:rPr>
        <w:t>位次及上海市属高校第</w:t>
      </w:r>
      <w:r w:rsidRPr="007B257B">
        <w:rPr>
          <w:sz w:val="28"/>
          <w:szCs w:val="28"/>
        </w:rPr>
        <w:t>1</w:t>
      </w:r>
      <w:r w:rsidRPr="007B257B">
        <w:rPr>
          <w:rFonts w:hint="eastAsia"/>
          <w:sz w:val="28"/>
          <w:szCs w:val="28"/>
        </w:rPr>
        <w:t>位。在民间第三方评估机构（武书连）于</w:t>
      </w:r>
      <w:r w:rsidRPr="007B257B">
        <w:rPr>
          <w:sz w:val="28"/>
          <w:szCs w:val="28"/>
        </w:rPr>
        <w:t>2014</w:t>
      </w:r>
      <w:r w:rsidRPr="007B257B">
        <w:rPr>
          <w:rFonts w:hint="eastAsia"/>
          <w:sz w:val="28"/>
          <w:szCs w:val="28"/>
        </w:rPr>
        <w:t>年对全国</w:t>
      </w:r>
      <w:r w:rsidRPr="007B257B">
        <w:rPr>
          <w:sz w:val="28"/>
          <w:szCs w:val="28"/>
        </w:rPr>
        <w:t>700</w:t>
      </w:r>
      <w:r w:rsidRPr="007B257B">
        <w:rPr>
          <w:rFonts w:hint="eastAsia"/>
          <w:sz w:val="28"/>
          <w:szCs w:val="28"/>
        </w:rPr>
        <w:t>余所高校的管理学门类排名中，本校管理学门类（本学科是该门类中唯一的博士点学科）位于全国的第</w:t>
      </w:r>
      <w:r w:rsidRPr="007B257B">
        <w:rPr>
          <w:sz w:val="28"/>
          <w:szCs w:val="28"/>
        </w:rPr>
        <w:t>42</w:t>
      </w:r>
      <w:r w:rsidRPr="007B257B">
        <w:rPr>
          <w:rFonts w:hint="eastAsia"/>
          <w:sz w:val="28"/>
          <w:szCs w:val="28"/>
        </w:rPr>
        <w:t>位（</w:t>
      </w:r>
      <w:proofErr w:type="gramStart"/>
      <w:r w:rsidRPr="007B257B">
        <w:rPr>
          <w:rFonts w:hint="eastAsia"/>
          <w:sz w:val="28"/>
          <w:szCs w:val="28"/>
        </w:rPr>
        <w:t>属处于</w:t>
      </w:r>
      <w:proofErr w:type="gramEnd"/>
      <w:r w:rsidRPr="007B257B">
        <w:rPr>
          <w:rFonts w:hint="eastAsia"/>
          <w:sz w:val="28"/>
          <w:szCs w:val="28"/>
        </w:rPr>
        <w:t>前</w:t>
      </w:r>
      <w:r w:rsidRPr="007B257B">
        <w:rPr>
          <w:sz w:val="28"/>
          <w:szCs w:val="28"/>
        </w:rPr>
        <w:t>5-6%</w:t>
      </w:r>
      <w:r w:rsidRPr="007B257B">
        <w:rPr>
          <w:rFonts w:hint="eastAsia"/>
          <w:sz w:val="28"/>
          <w:szCs w:val="28"/>
        </w:rPr>
        <w:t>的</w:t>
      </w:r>
      <w:r w:rsidRPr="007B257B">
        <w:rPr>
          <w:sz w:val="28"/>
          <w:szCs w:val="28"/>
        </w:rPr>
        <w:t>A</w:t>
      </w:r>
      <w:r w:rsidRPr="007B257B">
        <w:rPr>
          <w:rFonts w:hint="eastAsia"/>
          <w:sz w:val="28"/>
          <w:szCs w:val="28"/>
        </w:rPr>
        <w:t>等级学科门类）。</w:t>
      </w:r>
      <w:r w:rsidR="00E14191">
        <w:rPr>
          <w:rFonts w:hint="eastAsia"/>
          <w:sz w:val="28"/>
          <w:szCs w:val="28"/>
        </w:rPr>
        <w:t>设有</w:t>
      </w:r>
      <w:r w:rsidR="00E14191" w:rsidRPr="00476F2C">
        <w:rPr>
          <w:rFonts w:hint="eastAsia"/>
          <w:sz w:val="28"/>
          <w:szCs w:val="28"/>
        </w:rPr>
        <w:t>上海理工大学电子商务发展研究院</w:t>
      </w:r>
      <w:r w:rsidR="00E14191">
        <w:rPr>
          <w:rFonts w:hint="eastAsia"/>
          <w:sz w:val="28"/>
          <w:szCs w:val="28"/>
        </w:rPr>
        <w:t>。</w:t>
      </w:r>
    </w:p>
    <w:sectPr w:rsidR="007B257B" w:rsidRPr="007B257B" w:rsidSect="003452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560" w:rsidRDefault="00535560" w:rsidP="00865CF1">
      <w:r>
        <w:separator/>
      </w:r>
    </w:p>
  </w:endnote>
  <w:endnote w:type="continuationSeparator" w:id="0">
    <w:p w:rsidR="00535560" w:rsidRDefault="00535560" w:rsidP="00865C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560" w:rsidRDefault="00535560" w:rsidP="00865CF1">
      <w:r>
        <w:separator/>
      </w:r>
    </w:p>
  </w:footnote>
  <w:footnote w:type="continuationSeparator" w:id="0">
    <w:p w:rsidR="00535560" w:rsidRDefault="00535560" w:rsidP="00865C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55131"/>
    <w:multiLevelType w:val="hybridMultilevel"/>
    <w:tmpl w:val="16D8AB82"/>
    <w:lvl w:ilvl="0" w:tplc="626C36BC">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AF974F8"/>
    <w:multiLevelType w:val="hybridMultilevel"/>
    <w:tmpl w:val="9F68F992"/>
    <w:lvl w:ilvl="0" w:tplc="CF882ABA">
      <w:start w:val="1"/>
      <w:numFmt w:val="decimal"/>
      <w:lvlText w:val="（%1）"/>
      <w:lvlJc w:val="left"/>
      <w:pPr>
        <w:ind w:left="1512" w:hanging="720"/>
      </w:pPr>
      <w:rPr>
        <w:rFonts w:hint="default"/>
      </w:rPr>
    </w:lvl>
    <w:lvl w:ilvl="1" w:tplc="04090019" w:tentative="1">
      <w:start w:val="1"/>
      <w:numFmt w:val="lowerLetter"/>
      <w:lvlText w:val="%2)"/>
      <w:lvlJc w:val="left"/>
      <w:pPr>
        <w:ind w:left="1632" w:hanging="420"/>
      </w:pPr>
    </w:lvl>
    <w:lvl w:ilvl="2" w:tplc="0409001B" w:tentative="1">
      <w:start w:val="1"/>
      <w:numFmt w:val="lowerRoman"/>
      <w:lvlText w:val="%3."/>
      <w:lvlJc w:val="right"/>
      <w:pPr>
        <w:ind w:left="2052" w:hanging="420"/>
      </w:pPr>
    </w:lvl>
    <w:lvl w:ilvl="3" w:tplc="0409000F" w:tentative="1">
      <w:start w:val="1"/>
      <w:numFmt w:val="decimal"/>
      <w:lvlText w:val="%4."/>
      <w:lvlJc w:val="left"/>
      <w:pPr>
        <w:ind w:left="2472" w:hanging="420"/>
      </w:pPr>
    </w:lvl>
    <w:lvl w:ilvl="4" w:tplc="04090019" w:tentative="1">
      <w:start w:val="1"/>
      <w:numFmt w:val="lowerLetter"/>
      <w:lvlText w:val="%5)"/>
      <w:lvlJc w:val="left"/>
      <w:pPr>
        <w:ind w:left="2892" w:hanging="420"/>
      </w:pPr>
    </w:lvl>
    <w:lvl w:ilvl="5" w:tplc="0409001B" w:tentative="1">
      <w:start w:val="1"/>
      <w:numFmt w:val="lowerRoman"/>
      <w:lvlText w:val="%6."/>
      <w:lvlJc w:val="right"/>
      <w:pPr>
        <w:ind w:left="3312" w:hanging="420"/>
      </w:pPr>
    </w:lvl>
    <w:lvl w:ilvl="6" w:tplc="0409000F" w:tentative="1">
      <w:start w:val="1"/>
      <w:numFmt w:val="decimal"/>
      <w:lvlText w:val="%7."/>
      <w:lvlJc w:val="left"/>
      <w:pPr>
        <w:ind w:left="3732" w:hanging="420"/>
      </w:pPr>
    </w:lvl>
    <w:lvl w:ilvl="7" w:tplc="04090019" w:tentative="1">
      <w:start w:val="1"/>
      <w:numFmt w:val="lowerLetter"/>
      <w:lvlText w:val="%8)"/>
      <w:lvlJc w:val="left"/>
      <w:pPr>
        <w:ind w:left="4152" w:hanging="420"/>
      </w:pPr>
    </w:lvl>
    <w:lvl w:ilvl="8" w:tplc="0409001B" w:tentative="1">
      <w:start w:val="1"/>
      <w:numFmt w:val="lowerRoman"/>
      <w:lvlText w:val="%9."/>
      <w:lvlJc w:val="right"/>
      <w:pPr>
        <w:ind w:left="4572" w:hanging="420"/>
      </w:pPr>
    </w:lvl>
  </w:abstractNum>
  <w:abstractNum w:abstractNumId="2">
    <w:nsid w:val="79A44D85"/>
    <w:multiLevelType w:val="hybridMultilevel"/>
    <w:tmpl w:val="19BA6880"/>
    <w:lvl w:ilvl="0" w:tplc="76504720">
      <w:start w:val="1"/>
      <w:numFmt w:val="decimal"/>
      <w:lvlText w:val="%1."/>
      <w:lvlJc w:val="left"/>
      <w:pPr>
        <w:ind w:left="792" w:hanging="36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5CF1"/>
    <w:rsid w:val="0001598E"/>
    <w:rsid w:val="0003355E"/>
    <w:rsid w:val="00042DC6"/>
    <w:rsid w:val="0005400F"/>
    <w:rsid w:val="00073756"/>
    <w:rsid w:val="00080FFE"/>
    <w:rsid w:val="00091A52"/>
    <w:rsid w:val="000A03E9"/>
    <w:rsid w:val="000B3223"/>
    <w:rsid w:val="000D13A1"/>
    <w:rsid w:val="00126779"/>
    <w:rsid w:val="00131A68"/>
    <w:rsid w:val="00136BB5"/>
    <w:rsid w:val="00172C54"/>
    <w:rsid w:val="001C29CC"/>
    <w:rsid w:val="001D369C"/>
    <w:rsid w:val="001D72B0"/>
    <w:rsid w:val="001F19E6"/>
    <w:rsid w:val="001F745B"/>
    <w:rsid w:val="002179AA"/>
    <w:rsid w:val="00224406"/>
    <w:rsid w:val="00243A7A"/>
    <w:rsid w:val="00294A89"/>
    <w:rsid w:val="002B4D5A"/>
    <w:rsid w:val="002C40F0"/>
    <w:rsid w:val="002D0982"/>
    <w:rsid w:val="002E182B"/>
    <w:rsid w:val="00311C82"/>
    <w:rsid w:val="00324664"/>
    <w:rsid w:val="00334F4B"/>
    <w:rsid w:val="00345205"/>
    <w:rsid w:val="003708A0"/>
    <w:rsid w:val="00370E1D"/>
    <w:rsid w:val="0037603E"/>
    <w:rsid w:val="003A1B35"/>
    <w:rsid w:val="003A2902"/>
    <w:rsid w:val="00416E33"/>
    <w:rsid w:val="00431217"/>
    <w:rsid w:val="0044245E"/>
    <w:rsid w:val="00464477"/>
    <w:rsid w:val="00476E12"/>
    <w:rsid w:val="00476F2C"/>
    <w:rsid w:val="00484A55"/>
    <w:rsid w:val="0048547D"/>
    <w:rsid w:val="00490F97"/>
    <w:rsid w:val="00491ADE"/>
    <w:rsid w:val="004C2589"/>
    <w:rsid w:val="004E51CE"/>
    <w:rsid w:val="00514E6D"/>
    <w:rsid w:val="00532D0F"/>
    <w:rsid w:val="00535560"/>
    <w:rsid w:val="00537373"/>
    <w:rsid w:val="00553C81"/>
    <w:rsid w:val="00576C9C"/>
    <w:rsid w:val="0058324C"/>
    <w:rsid w:val="00586DC0"/>
    <w:rsid w:val="005C41B1"/>
    <w:rsid w:val="005D33D2"/>
    <w:rsid w:val="005D3EB3"/>
    <w:rsid w:val="005E4E23"/>
    <w:rsid w:val="00622660"/>
    <w:rsid w:val="00627F44"/>
    <w:rsid w:val="00650229"/>
    <w:rsid w:val="006603E4"/>
    <w:rsid w:val="00662DE5"/>
    <w:rsid w:val="006818F9"/>
    <w:rsid w:val="00684E4C"/>
    <w:rsid w:val="006B0BAF"/>
    <w:rsid w:val="006D50AF"/>
    <w:rsid w:val="006E37EC"/>
    <w:rsid w:val="00711654"/>
    <w:rsid w:val="00714B88"/>
    <w:rsid w:val="00742D39"/>
    <w:rsid w:val="007830F7"/>
    <w:rsid w:val="00794D76"/>
    <w:rsid w:val="007A25D8"/>
    <w:rsid w:val="007A6069"/>
    <w:rsid w:val="007A6C53"/>
    <w:rsid w:val="007B257B"/>
    <w:rsid w:val="007C5427"/>
    <w:rsid w:val="007D79EF"/>
    <w:rsid w:val="007E5515"/>
    <w:rsid w:val="007F0186"/>
    <w:rsid w:val="00813918"/>
    <w:rsid w:val="00823CFE"/>
    <w:rsid w:val="008464A7"/>
    <w:rsid w:val="00865CF1"/>
    <w:rsid w:val="00877856"/>
    <w:rsid w:val="00896B3A"/>
    <w:rsid w:val="008A2A5F"/>
    <w:rsid w:val="008F5771"/>
    <w:rsid w:val="0090157A"/>
    <w:rsid w:val="00917869"/>
    <w:rsid w:val="00934BDC"/>
    <w:rsid w:val="0094437D"/>
    <w:rsid w:val="00956B41"/>
    <w:rsid w:val="00970108"/>
    <w:rsid w:val="00980262"/>
    <w:rsid w:val="00987BC0"/>
    <w:rsid w:val="00997395"/>
    <w:rsid w:val="009B732B"/>
    <w:rsid w:val="009B7E29"/>
    <w:rsid w:val="009C3EC0"/>
    <w:rsid w:val="009D32C4"/>
    <w:rsid w:val="009D3BCD"/>
    <w:rsid w:val="009E73FF"/>
    <w:rsid w:val="009E7615"/>
    <w:rsid w:val="009F7406"/>
    <w:rsid w:val="00A5354C"/>
    <w:rsid w:val="00A60603"/>
    <w:rsid w:val="00A75AF4"/>
    <w:rsid w:val="00A77375"/>
    <w:rsid w:val="00A80B8A"/>
    <w:rsid w:val="00AC0920"/>
    <w:rsid w:val="00AC41BA"/>
    <w:rsid w:val="00AE6595"/>
    <w:rsid w:val="00AF299A"/>
    <w:rsid w:val="00B10AE7"/>
    <w:rsid w:val="00B113C4"/>
    <w:rsid w:val="00B15AD2"/>
    <w:rsid w:val="00B17BBF"/>
    <w:rsid w:val="00B2147D"/>
    <w:rsid w:val="00B40F47"/>
    <w:rsid w:val="00B55F89"/>
    <w:rsid w:val="00B57984"/>
    <w:rsid w:val="00B97B53"/>
    <w:rsid w:val="00BB6404"/>
    <w:rsid w:val="00BC45EA"/>
    <w:rsid w:val="00BD00F9"/>
    <w:rsid w:val="00BD6FFD"/>
    <w:rsid w:val="00BE3BFA"/>
    <w:rsid w:val="00BE6EA7"/>
    <w:rsid w:val="00BF7B52"/>
    <w:rsid w:val="00C03AB1"/>
    <w:rsid w:val="00C05AF4"/>
    <w:rsid w:val="00C24D99"/>
    <w:rsid w:val="00C507A6"/>
    <w:rsid w:val="00C75A91"/>
    <w:rsid w:val="00C82C16"/>
    <w:rsid w:val="00CA6E2D"/>
    <w:rsid w:val="00CB153E"/>
    <w:rsid w:val="00CB3FC3"/>
    <w:rsid w:val="00CD25C1"/>
    <w:rsid w:val="00CD2CCB"/>
    <w:rsid w:val="00CD5F88"/>
    <w:rsid w:val="00CF1AB7"/>
    <w:rsid w:val="00CF3CCB"/>
    <w:rsid w:val="00D12806"/>
    <w:rsid w:val="00D14C17"/>
    <w:rsid w:val="00D21F00"/>
    <w:rsid w:val="00D36F35"/>
    <w:rsid w:val="00D560E8"/>
    <w:rsid w:val="00D90D90"/>
    <w:rsid w:val="00D916D9"/>
    <w:rsid w:val="00DB1A05"/>
    <w:rsid w:val="00DC2B04"/>
    <w:rsid w:val="00DC2D7A"/>
    <w:rsid w:val="00DD2EF3"/>
    <w:rsid w:val="00DE0F94"/>
    <w:rsid w:val="00DF1028"/>
    <w:rsid w:val="00E14191"/>
    <w:rsid w:val="00E26ED8"/>
    <w:rsid w:val="00E40BEA"/>
    <w:rsid w:val="00E6451A"/>
    <w:rsid w:val="00E75CF3"/>
    <w:rsid w:val="00EA2078"/>
    <w:rsid w:val="00EA7E33"/>
    <w:rsid w:val="00EB5BF4"/>
    <w:rsid w:val="00EE246A"/>
    <w:rsid w:val="00F23AE1"/>
    <w:rsid w:val="00F25AA6"/>
    <w:rsid w:val="00F42EB8"/>
    <w:rsid w:val="00F61DEF"/>
    <w:rsid w:val="00F62DD7"/>
    <w:rsid w:val="00FC0975"/>
    <w:rsid w:val="00FC17E3"/>
    <w:rsid w:val="00FD1E3A"/>
    <w:rsid w:val="00FE749B"/>
    <w:rsid w:val="00FF70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2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5C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5CF1"/>
    <w:rPr>
      <w:sz w:val="18"/>
      <w:szCs w:val="18"/>
    </w:rPr>
  </w:style>
  <w:style w:type="paragraph" w:styleId="a4">
    <w:name w:val="footer"/>
    <w:basedOn w:val="a"/>
    <w:link w:val="Char0"/>
    <w:uiPriority w:val="99"/>
    <w:semiHidden/>
    <w:unhideWhenUsed/>
    <w:rsid w:val="00865C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65CF1"/>
    <w:rPr>
      <w:sz w:val="18"/>
      <w:szCs w:val="18"/>
    </w:rPr>
  </w:style>
  <w:style w:type="paragraph" w:styleId="a5">
    <w:name w:val="List Paragraph"/>
    <w:basedOn w:val="a"/>
    <w:uiPriority w:val="34"/>
    <w:qFormat/>
    <w:rsid w:val="00865CF1"/>
    <w:pPr>
      <w:ind w:firstLineChars="200" w:firstLine="420"/>
    </w:pPr>
  </w:style>
</w:styles>
</file>

<file path=word/webSettings.xml><?xml version="1.0" encoding="utf-8"?>
<w:webSettings xmlns:r="http://schemas.openxmlformats.org/officeDocument/2006/relationships" xmlns:w="http://schemas.openxmlformats.org/wordprocessingml/2006/main">
  <w:divs>
    <w:div w:id="135079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chenxue</cp:lastModifiedBy>
  <cp:revision>5</cp:revision>
  <cp:lastPrinted>2014-12-23T07:23:00Z</cp:lastPrinted>
  <dcterms:created xsi:type="dcterms:W3CDTF">2015-01-15T06:51:00Z</dcterms:created>
  <dcterms:modified xsi:type="dcterms:W3CDTF">2015-03-21T06:15:00Z</dcterms:modified>
</cp:coreProperties>
</file>